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AF61DE" w:rsidRDefault="006A12D0" w:rsidP="00B91E62">
      <w:pPr>
        <w:pStyle w:val="Nadpis1"/>
        <w:rPr>
          <w:sz w:val="24"/>
          <w:szCs w:val="24"/>
        </w:rPr>
      </w:pPr>
      <w:r>
        <w:rPr>
          <w:iCs/>
          <w:sz w:val="24"/>
          <w:szCs w:val="24"/>
        </w:rPr>
        <w:t>způsobilost</w:t>
      </w:r>
      <w:r w:rsidR="00C43165" w:rsidRPr="00C43165">
        <w:rPr>
          <w:iCs/>
          <w:sz w:val="24"/>
          <w:szCs w:val="24"/>
        </w:rPr>
        <w:t xml:space="preserve"> a </w:t>
      </w:r>
      <w:r w:rsidR="00B91E62" w:rsidRPr="00C43165">
        <w:rPr>
          <w:iCs/>
          <w:sz w:val="24"/>
          <w:szCs w:val="24"/>
        </w:rPr>
        <w:t>CHECKLIST</w:t>
      </w:r>
      <w:r w:rsidR="00B91E62" w:rsidRPr="00AF61DE">
        <w:rPr>
          <w:sz w:val="24"/>
          <w:szCs w:val="24"/>
        </w:rPr>
        <w:t xml:space="preserve"> povinných náležitostí žádosti o dotaci </w:t>
      </w:r>
    </w:p>
    <w:p w:rsidR="00235EEE" w:rsidRDefault="00235EEE" w:rsidP="00B91E62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B91E62" w:rsidTr="005056FF">
        <w:tc>
          <w:tcPr>
            <w:tcW w:w="4606" w:type="dxa"/>
          </w:tcPr>
          <w:p w:rsidR="00B91E62" w:rsidRPr="00AF61DE" w:rsidRDefault="00AF61DE" w:rsidP="005056FF">
            <w:pPr>
              <w:pStyle w:val="Nadpis2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Žadatel</w:t>
            </w:r>
          </w:p>
        </w:tc>
        <w:tc>
          <w:tcPr>
            <w:tcW w:w="4606" w:type="dxa"/>
          </w:tcPr>
          <w:p w:rsidR="00B91E62" w:rsidRPr="00AF61DE" w:rsidRDefault="00AF61DE" w:rsidP="00AF61DE">
            <w:pPr>
              <w:pStyle w:val="Nadpis2"/>
              <w:rPr>
                <w:b w:val="0"/>
                <w:bCs w:val="0"/>
                <w:color w:val="auto"/>
                <w:sz w:val="22"/>
              </w:rPr>
            </w:pPr>
            <w:r>
              <w:rPr>
                <w:color w:val="auto"/>
                <w:sz w:val="22"/>
              </w:rPr>
              <w:t>N</w:t>
            </w:r>
            <w:r w:rsidR="00B91E62" w:rsidRPr="00AF61DE">
              <w:rPr>
                <w:color w:val="auto"/>
                <w:sz w:val="22"/>
              </w:rPr>
              <w:t>ázev projektu</w:t>
            </w:r>
          </w:p>
        </w:tc>
      </w:tr>
      <w:tr w:rsidR="00B91E62" w:rsidTr="005056FF">
        <w:tc>
          <w:tcPr>
            <w:tcW w:w="4606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  <w:tc>
          <w:tcPr>
            <w:tcW w:w="4606" w:type="dxa"/>
          </w:tcPr>
          <w:p w:rsidR="00B91E62" w:rsidRDefault="00B91E62" w:rsidP="005056FF">
            <w:pPr>
              <w:rPr>
                <w:b/>
                <w:bCs/>
                <w:sz w:val="22"/>
                <w:u w:val="single"/>
              </w:rPr>
            </w:pPr>
          </w:p>
        </w:tc>
      </w:tr>
    </w:tbl>
    <w:p w:rsidR="00B91E62" w:rsidRDefault="00B91E62" w:rsidP="00B91E62">
      <w:pPr>
        <w:rPr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Tr="004E0AAA">
        <w:tc>
          <w:tcPr>
            <w:tcW w:w="7905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Téma pro</w:t>
            </w:r>
            <w:r w:rsidRPr="00235EEE">
              <w:rPr>
                <w:sz w:val="22"/>
              </w:rPr>
              <w:t>j</w:t>
            </w:r>
            <w:r>
              <w:rPr>
                <w:sz w:val="22"/>
              </w:rPr>
              <w:t>ektu a ž</w:t>
            </w:r>
            <w:r w:rsidRPr="00235EEE">
              <w:rPr>
                <w:sz w:val="22"/>
              </w:rPr>
              <w:t>ad</w:t>
            </w:r>
            <w:r>
              <w:rPr>
                <w:sz w:val="22"/>
              </w:rPr>
              <w:t>a</w:t>
            </w:r>
            <w:r w:rsidRPr="00235EEE">
              <w:rPr>
                <w:sz w:val="22"/>
              </w:rPr>
              <w:t>tel odpovídají požadavkům stanoveným ve Vyhlášení</w:t>
            </w:r>
          </w:p>
        </w:tc>
        <w:tc>
          <w:tcPr>
            <w:tcW w:w="1301" w:type="dxa"/>
          </w:tcPr>
          <w:p w:rsidR="00235EEE" w:rsidRDefault="00235EEE" w:rsidP="004E0AAA">
            <w:pPr>
              <w:spacing w:before="120" w:after="120"/>
              <w:rPr>
                <w:sz w:val="22"/>
              </w:rPr>
            </w:pPr>
          </w:p>
        </w:tc>
      </w:tr>
    </w:tbl>
    <w:p w:rsidR="00235EEE" w:rsidRDefault="00235EEE" w:rsidP="00B91E62">
      <w:pPr>
        <w:rPr>
          <w:b/>
          <w:bCs/>
          <w:sz w:val="22"/>
          <w:u w:val="single"/>
        </w:rPr>
      </w:pPr>
    </w:p>
    <w:p w:rsidR="00235EEE" w:rsidRDefault="00235EEE" w:rsidP="00B91E62">
      <w:pPr>
        <w:rPr>
          <w:b/>
          <w:bCs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Povinné přílohy</w:t>
            </w:r>
            <w:r w:rsidR="00B91E62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přiloženo</w:t>
            </w: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Osnova projektového dokumentu (osnova, titulní strana, identifikační formulář)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Žádost o poskytnutí dotace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Logický rámec projektu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AF61DE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Časový harmonogram projektu (jen u víceletých projektů)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4C3719" w:rsidTr="00AF61DE">
        <w:tc>
          <w:tcPr>
            <w:tcW w:w="7867" w:type="dxa"/>
          </w:tcPr>
          <w:p w:rsidR="004C3719" w:rsidRDefault="004C3719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Prokázání kvalifikačních předpokladů (praxe, zkušenosti)</w:t>
            </w:r>
          </w:p>
        </w:tc>
        <w:tc>
          <w:tcPr>
            <w:tcW w:w="1339" w:type="dxa"/>
          </w:tcPr>
          <w:p w:rsidR="004C3719" w:rsidRDefault="004C3719" w:rsidP="005056FF">
            <w:pPr>
              <w:spacing w:before="120" w:after="120"/>
              <w:rPr>
                <w:sz w:val="22"/>
              </w:rPr>
            </w:pPr>
          </w:p>
        </w:tc>
      </w:tr>
      <w:tr w:rsidR="004C3719" w:rsidTr="00AF61DE">
        <w:tc>
          <w:tcPr>
            <w:tcW w:w="7867" w:type="dxa"/>
          </w:tcPr>
          <w:p w:rsidR="004C3719" w:rsidRDefault="004C3719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Souhlas se zařazením do databáze poskytovatele</w:t>
            </w:r>
            <w:bookmarkStart w:id="0" w:name="_GoBack"/>
            <w:bookmarkEnd w:id="0"/>
          </w:p>
        </w:tc>
        <w:tc>
          <w:tcPr>
            <w:tcW w:w="1339" w:type="dxa"/>
          </w:tcPr>
          <w:p w:rsidR="004C3719" w:rsidRDefault="004C3719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CD-ROM (nebo jiné elektronické médium s </w:t>
            </w:r>
            <w:r w:rsidR="00AF61DE">
              <w:rPr>
                <w:sz w:val="22"/>
              </w:rPr>
              <w:t>projektovým dokumentem</w:t>
            </w:r>
            <w:r>
              <w:rPr>
                <w:sz w:val="22"/>
              </w:rPr>
              <w:t>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rPr>
          <w:cantSplit/>
        </w:trPr>
        <w:tc>
          <w:tcPr>
            <w:tcW w:w="9206" w:type="dxa"/>
            <w:gridSpan w:val="2"/>
          </w:tcPr>
          <w:p w:rsidR="00B91E62" w:rsidRDefault="00B91E62" w:rsidP="005056FF">
            <w:pPr>
              <w:pStyle w:val="Nadpis2"/>
              <w:spacing w:before="120" w:after="120"/>
              <w:rPr>
                <w:sz w:val="22"/>
              </w:rPr>
            </w:pPr>
            <w:r>
              <w:rPr>
                <w:sz w:val="22"/>
              </w:rPr>
              <w:t>Další přílohy a administrativní náležitosti</w:t>
            </w: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A) Ověřené doklady o právní subjektivitě žadatele (oprávněnost žadatele)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B) Ověřené doklady o volbě nebo jmenování statutárního zástupce, současně s dokladem osvědčujícím oprávnění zástupce jednat jménem subjektu navenek 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C) Kopie dokladu o přidělení IČ a osvědčení o registraci DIČ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D) Doklady o bezdlužnosti od FÚ a OSSZ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E) Doklad o existenci bankovního účtu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F) Čestné prohlášení o bezdlužn</w:t>
            </w:r>
            <w:r w:rsidR="00AF61DE">
              <w:rPr>
                <w:sz w:val="22"/>
              </w:rPr>
              <w:t>osti (sociální pojištění, zdravotní</w:t>
            </w:r>
            <w:r>
              <w:rPr>
                <w:sz w:val="22"/>
              </w:rPr>
              <w:t xml:space="preserve"> pojišťovna, Celní úřad atd. – viz vyhlášení dotačního titulu)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lastRenderedPageBreak/>
              <w:t>G) Čestné prohlášení o neexistenci závazků vůči státnímu rozpočtu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H) Soupis dosud realizovaných projektů ZRS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  <w:tr w:rsidR="00B91E62" w:rsidTr="00AF61DE">
        <w:tc>
          <w:tcPr>
            <w:tcW w:w="7867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J) Seznam souběžných žádostí o dotace (týkajících </w:t>
            </w:r>
            <w:proofErr w:type="gramStart"/>
            <w:r>
              <w:rPr>
                <w:sz w:val="22"/>
              </w:rPr>
              <w:t>se</w:t>
            </w:r>
            <w:proofErr w:type="gramEnd"/>
            <w:r>
              <w:rPr>
                <w:sz w:val="22"/>
              </w:rPr>
              <w:t xml:space="preserve"> předmětného projektu)</w:t>
            </w:r>
          </w:p>
        </w:tc>
        <w:tc>
          <w:tcPr>
            <w:tcW w:w="1339" w:type="dxa"/>
          </w:tcPr>
          <w:p w:rsidR="00B91E62" w:rsidRDefault="00B91E62" w:rsidP="005056FF">
            <w:pPr>
              <w:spacing w:before="120" w:after="120"/>
              <w:rPr>
                <w:sz w:val="22"/>
              </w:rPr>
            </w:pPr>
          </w:p>
        </w:tc>
      </w:tr>
    </w:tbl>
    <w:p w:rsidR="00B91E62" w:rsidRDefault="00B91E62" w:rsidP="00B91E6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Tr="005056FF">
        <w:tc>
          <w:tcPr>
            <w:tcW w:w="9212" w:type="dxa"/>
          </w:tcPr>
          <w:p w:rsidR="00B91E62" w:rsidRDefault="00B91E62" w:rsidP="005056F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  <w:p w:rsidR="00B91E62" w:rsidRDefault="00B91E62" w:rsidP="005056FF">
            <w:pPr>
              <w:rPr>
                <w:b/>
                <w:bCs/>
                <w:sz w:val="22"/>
              </w:rPr>
            </w:pPr>
          </w:p>
        </w:tc>
      </w:tr>
    </w:tbl>
    <w:p w:rsidR="003E6D72" w:rsidRPr="00845815" w:rsidRDefault="003E6D72" w:rsidP="00845815"/>
    <w:sectPr w:rsidR="003E6D72" w:rsidRPr="00845815" w:rsidSect="00121DF0">
      <w:headerReference w:type="even" r:id="rId9"/>
      <w:headerReference w:type="default" r:id="rId10"/>
      <w:footerReference w:type="default" r:id="rId11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EB" w:rsidRDefault="001204EB" w:rsidP="00804DF5">
      <w:r>
        <w:separator/>
      </w:r>
    </w:p>
    <w:p w:rsidR="001204EB" w:rsidRDefault="001204EB"/>
  </w:endnote>
  <w:endnote w:type="continuationSeparator" w:id="0">
    <w:p w:rsidR="001204EB" w:rsidRDefault="001204EB" w:rsidP="00804DF5">
      <w:r>
        <w:continuationSeparator/>
      </w:r>
    </w:p>
    <w:p w:rsidR="001204EB" w:rsidRDefault="001204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4C3719">
      <w:rPr>
        <w:noProof/>
      </w:rPr>
      <w:t>1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EB" w:rsidRDefault="001204EB" w:rsidP="00804DF5">
      <w:r>
        <w:separator/>
      </w:r>
    </w:p>
    <w:p w:rsidR="001204EB" w:rsidRDefault="001204EB"/>
  </w:footnote>
  <w:footnote w:type="continuationSeparator" w:id="0">
    <w:p w:rsidR="001204EB" w:rsidRDefault="001204EB" w:rsidP="00804DF5">
      <w:r>
        <w:continuationSeparator/>
      </w:r>
    </w:p>
    <w:p w:rsidR="001204EB" w:rsidRDefault="001204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204E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04EB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30729B"/>
    <w:rsid w:val="00313410"/>
    <w:rsid w:val="00325AA5"/>
    <w:rsid w:val="00356030"/>
    <w:rsid w:val="00380462"/>
    <w:rsid w:val="003E6D72"/>
    <w:rsid w:val="00477B81"/>
    <w:rsid w:val="004B7266"/>
    <w:rsid w:val="004C3719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  <w:rsid w:val="00FD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8FEE92-B4B1-4D07-9402-85AFF2EA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Sarpong David</cp:lastModifiedBy>
  <cp:revision>2</cp:revision>
  <dcterms:created xsi:type="dcterms:W3CDTF">2017-04-19T08:10:00Z</dcterms:created>
  <dcterms:modified xsi:type="dcterms:W3CDTF">2017-04-19T08:10:00Z</dcterms:modified>
</cp:coreProperties>
</file>